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12" w:rsidRDefault="00660312" w:rsidP="00660312">
      <w:pPr>
        <w:pStyle w:val="NoSpacing"/>
        <w:rPr>
          <w:b/>
          <w:sz w:val="28"/>
        </w:rPr>
      </w:pPr>
      <w:bookmarkStart w:id="0" w:name="_GoBack"/>
      <w:bookmarkEnd w:id="0"/>
      <w:r w:rsidRPr="008B34C4">
        <w:rPr>
          <w:b/>
          <w:sz w:val="28"/>
        </w:rPr>
        <w:t>Tampa Machinery Auction (TMA)</w:t>
      </w:r>
    </w:p>
    <w:p w:rsidR="00660312" w:rsidRPr="008B34C4" w:rsidRDefault="00660312" w:rsidP="00660312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>Frequently Asked Questions (FAQs)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Do I have to be a dealer to attend fleet auctions?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The auctions and sales are open to the general public and dealers.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Is it possible to buy a late model car or truck for $200?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Vehicles are generally sold around the NADA wholesale value, depending on overall condition and mileage.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What about confiscated vehicles?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A limited number of confiscated vehicles and watercraft are sold each year. Confiscated vehicles are sold with and in the same manner as state vehicles.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How many people usually attend auctions?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Approximately 800 people register to bid at each auction.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How many vehicles are sold in an auction?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>The state sells between 50 and 200 vehicles per auction.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Where are the auctions held?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Live auctions are held at Tampa Machinery Auction, 11720 Highway 301 North, </w:t>
      </w:r>
      <w:proofErr w:type="gramStart"/>
      <w:r w:rsidRPr="00660312">
        <w:rPr>
          <w:rFonts w:asciiTheme="minorHAnsi" w:hAnsiTheme="minorHAnsi"/>
          <w:color w:val="000000"/>
        </w:rPr>
        <w:t>Thonotosassa</w:t>
      </w:r>
      <w:proofErr w:type="gramEnd"/>
      <w:r w:rsidRPr="00660312">
        <w:rPr>
          <w:rFonts w:asciiTheme="minorHAnsi" w:hAnsiTheme="minorHAnsi"/>
          <w:color w:val="000000"/>
        </w:rPr>
        <w:t xml:space="preserve">, FL 33592 on the second Saturday of each month.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Is there a charge to register as a bidder or to make a purchase?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There is no charge to register as a bidder, and no administrative charges for purchases.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 xml:space="preserve">What about sales </w:t>
      </w:r>
      <w:proofErr w:type="gramStart"/>
      <w:r w:rsidRPr="00660312">
        <w:rPr>
          <w:rStyle w:val="Strong"/>
          <w:rFonts w:asciiTheme="minorHAnsi" w:hAnsiTheme="minorHAnsi"/>
          <w:color w:val="000000"/>
        </w:rPr>
        <w:t>tax ?</w:t>
      </w:r>
      <w:proofErr w:type="gramEnd"/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Sales tax is collected at the time of sale by the state's contracted live auctioneer.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Q. </w:t>
      </w:r>
      <w:r w:rsidRPr="00660312">
        <w:rPr>
          <w:rStyle w:val="Strong"/>
          <w:rFonts w:asciiTheme="minorHAnsi" w:hAnsiTheme="minorHAnsi"/>
          <w:color w:val="000000"/>
        </w:rPr>
        <w:t>Can I get on a mailing list for upcoming auctions?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>The state's contracted live auctioneer maintains a website (</w:t>
      </w:r>
      <w:hyperlink r:id="rId5" w:tgtFrame="_self" w:history="1">
        <w:r w:rsidRPr="00660312">
          <w:rPr>
            <w:rStyle w:val="Hyperlink"/>
            <w:rFonts w:asciiTheme="minorHAnsi" w:hAnsiTheme="minorHAnsi"/>
          </w:rPr>
          <w:t>tmauction.com</w:t>
        </w:r>
      </w:hyperlink>
      <w:r w:rsidRPr="00660312">
        <w:rPr>
          <w:rFonts w:asciiTheme="minorHAnsi" w:hAnsiTheme="minorHAnsi"/>
          <w:color w:val="000000"/>
        </w:rPr>
        <w:t xml:space="preserve">) that lists all auction dates and information.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>Q</w:t>
      </w:r>
      <w:r w:rsidRPr="00660312">
        <w:rPr>
          <w:rStyle w:val="Strong"/>
          <w:rFonts w:asciiTheme="minorHAnsi" w:hAnsiTheme="minorHAnsi"/>
          <w:color w:val="000000"/>
        </w:rPr>
        <w:t xml:space="preserve">. Can I test </w:t>
      </w:r>
      <w:proofErr w:type="gramStart"/>
      <w:r w:rsidRPr="00660312">
        <w:rPr>
          <w:rStyle w:val="Strong"/>
          <w:rFonts w:asciiTheme="minorHAnsi" w:hAnsiTheme="minorHAnsi"/>
          <w:color w:val="000000"/>
        </w:rPr>
        <w:t>drive</w:t>
      </w:r>
      <w:proofErr w:type="gramEnd"/>
      <w:r w:rsidRPr="00660312">
        <w:rPr>
          <w:rStyle w:val="Strong"/>
          <w:rFonts w:asciiTheme="minorHAnsi" w:hAnsiTheme="minorHAnsi"/>
          <w:color w:val="000000"/>
        </w:rPr>
        <w:t xml:space="preserve"> the vehicle?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>A</w:t>
      </w:r>
      <w:r w:rsidRPr="00660312">
        <w:rPr>
          <w:rStyle w:val="Strong"/>
          <w:rFonts w:asciiTheme="minorHAnsi" w:hAnsiTheme="minorHAnsi"/>
          <w:color w:val="000000"/>
        </w:rPr>
        <w:t xml:space="preserve">. </w:t>
      </w:r>
      <w:r w:rsidRPr="00660312">
        <w:rPr>
          <w:rFonts w:asciiTheme="minorHAnsi" w:hAnsiTheme="minorHAnsi"/>
          <w:color w:val="000000"/>
        </w:rPr>
        <w:t xml:space="preserve">The auctioneer will start a vehicle; however, there are no test drives.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Strong"/>
          <w:rFonts w:asciiTheme="minorHAnsi" w:hAnsiTheme="minorHAnsi"/>
          <w:color w:val="000000"/>
        </w:rPr>
        <w:t>Q. Do I have to repaint a marked Law Enforcement vehicle?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Strong"/>
          <w:rFonts w:asciiTheme="minorHAnsi" w:hAnsiTheme="minorHAnsi"/>
          <w:color w:val="000000"/>
        </w:rPr>
        <w:t xml:space="preserve">A. </w:t>
      </w:r>
      <w:r w:rsidRPr="00660312">
        <w:rPr>
          <w:rFonts w:asciiTheme="minorHAnsi" w:hAnsiTheme="minorHAnsi"/>
          <w:color w:val="000000"/>
        </w:rPr>
        <w:t xml:space="preserve">Only the Florida Highway Patrol vehicles must be repainted.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>Q</w:t>
      </w:r>
      <w:r w:rsidRPr="00660312">
        <w:rPr>
          <w:rStyle w:val="Strong"/>
          <w:rFonts w:asciiTheme="minorHAnsi" w:hAnsiTheme="minorHAnsi"/>
          <w:color w:val="000000"/>
        </w:rPr>
        <w:t>. Do I have to remove official decals?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>A</w:t>
      </w:r>
      <w:r w:rsidRPr="00660312">
        <w:rPr>
          <w:rStyle w:val="Strong"/>
          <w:rFonts w:asciiTheme="minorHAnsi" w:hAnsiTheme="minorHAnsi"/>
          <w:color w:val="000000"/>
        </w:rPr>
        <w:t xml:space="preserve">. </w:t>
      </w:r>
      <w:r w:rsidRPr="00660312">
        <w:rPr>
          <w:rFonts w:asciiTheme="minorHAnsi" w:hAnsiTheme="minorHAnsi"/>
          <w:color w:val="000000"/>
        </w:rPr>
        <w:t xml:space="preserve">Buyers must remove official decals.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lastRenderedPageBreak/>
        <w:t>Q</w:t>
      </w:r>
      <w:r w:rsidRPr="00660312">
        <w:rPr>
          <w:rStyle w:val="Strong"/>
          <w:rFonts w:asciiTheme="minorHAnsi" w:hAnsiTheme="minorHAnsi"/>
          <w:color w:val="000000"/>
        </w:rPr>
        <w:t>. Do I get a title to a vehicle at the sale site, or is it mailed later?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>A</w:t>
      </w:r>
      <w:r w:rsidRPr="00660312">
        <w:rPr>
          <w:rStyle w:val="Strong"/>
          <w:rFonts w:asciiTheme="minorHAnsi" w:hAnsiTheme="minorHAnsi"/>
          <w:color w:val="000000"/>
        </w:rPr>
        <w:t xml:space="preserve">. </w:t>
      </w:r>
      <w:proofErr w:type="gramStart"/>
      <w:r w:rsidRPr="00660312">
        <w:rPr>
          <w:rFonts w:asciiTheme="minorHAnsi" w:hAnsiTheme="minorHAnsi"/>
          <w:color w:val="000000"/>
        </w:rPr>
        <w:t>The</w:t>
      </w:r>
      <w:proofErr w:type="gramEnd"/>
      <w:r w:rsidRPr="00660312">
        <w:rPr>
          <w:rFonts w:asciiTheme="minorHAnsi" w:hAnsiTheme="minorHAnsi"/>
          <w:color w:val="000000"/>
        </w:rPr>
        <w:t xml:space="preserve"> Florida DMV sends all vehicle titles by US Mail to the new registered owner. </w:t>
      </w:r>
    </w:p>
    <w:p w:rsidR="00AE7589" w:rsidRPr="00660312" w:rsidRDefault="00AE7589" w:rsidP="00AE7589">
      <w:pPr>
        <w:pStyle w:val="NormalWeb"/>
        <w:rPr>
          <w:rFonts w:asciiTheme="minorHAnsi" w:hAnsiTheme="minorHAnsi"/>
          <w:color w:val="000000"/>
        </w:rPr>
      </w:pPr>
      <w:r w:rsidRPr="00660312">
        <w:rPr>
          <w:rStyle w:val="Emphasis"/>
          <w:rFonts w:asciiTheme="minorHAnsi" w:hAnsiTheme="minorHAnsi"/>
          <w:b/>
          <w:bCs/>
          <w:color w:val="000000"/>
        </w:rPr>
        <w:t>Q</w:t>
      </w:r>
      <w:r w:rsidRPr="00660312">
        <w:rPr>
          <w:rStyle w:val="Strong"/>
          <w:rFonts w:asciiTheme="minorHAnsi" w:hAnsiTheme="minorHAnsi"/>
          <w:color w:val="000000"/>
        </w:rPr>
        <w:t>. How do I find out what is available at the sale?</w:t>
      </w:r>
      <w:r w:rsidRPr="00660312">
        <w:rPr>
          <w:rFonts w:asciiTheme="minorHAnsi" w:hAnsiTheme="minorHAnsi"/>
          <w:color w:val="000000"/>
        </w:rPr>
        <w:br/>
      </w:r>
      <w:r w:rsidRPr="00660312">
        <w:rPr>
          <w:rStyle w:val="Emphasis"/>
          <w:rFonts w:asciiTheme="minorHAnsi" w:hAnsiTheme="minorHAnsi"/>
          <w:b/>
          <w:bCs/>
          <w:color w:val="000000"/>
        </w:rPr>
        <w:t>A</w:t>
      </w:r>
      <w:r w:rsidRPr="00660312">
        <w:rPr>
          <w:rStyle w:val="Strong"/>
          <w:rFonts w:asciiTheme="minorHAnsi" w:hAnsiTheme="minorHAnsi"/>
          <w:color w:val="000000"/>
        </w:rPr>
        <w:t xml:space="preserve">. </w:t>
      </w:r>
      <w:r w:rsidRPr="00660312">
        <w:rPr>
          <w:rFonts w:asciiTheme="minorHAnsi" w:hAnsiTheme="minorHAnsi"/>
          <w:color w:val="000000"/>
        </w:rPr>
        <w:t xml:space="preserve">Check the auction inventory at </w:t>
      </w:r>
      <w:hyperlink r:id="rId6" w:tgtFrame="_self" w:history="1">
        <w:r w:rsidRPr="00660312">
          <w:rPr>
            <w:rStyle w:val="Hyperlink"/>
            <w:rFonts w:asciiTheme="minorHAnsi" w:hAnsiTheme="minorHAnsi"/>
          </w:rPr>
          <w:t>tmauction.com</w:t>
        </w:r>
      </w:hyperlink>
      <w:r w:rsidRPr="00660312">
        <w:rPr>
          <w:rFonts w:asciiTheme="minorHAnsi" w:hAnsiTheme="minorHAnsi"/>
          <w:color w:val="000000"/>
        </w:rPr>
        <w:t xml:space="preserve">, the website for the state's live auctioneer, Tampa Machinery Auction, Inc. </w:t>
      </w:r>
    </w:p>
    <w:p w:rsidR="00B55147" w:rsidRPr="00660312" w:rsidRDefault="00B55147" w:rsidP="00AE7589">
      <w:pPr>
        <w:rPr>
          <w:sz w:val="24"/>
          <w:szCs w:val="24"/>
        </w:rPr>
      </w:pPr>
    </w:p>
    <w:sectPr w:rsidR="00B55147" w:rsidRPr="0066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9"/>
    <w:rsid w:val="00660312"/>
    <w:rsid w:val="00AE7589"/>
    <w:rsid w:val="00B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75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5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7589"/>
    <w:rPr>
      <w:i/>
      <w:iCs/>
    </w:rPr>
  </w:style>
  <w:style w:type="paragraph" w:styleId="NoSpacing">
    <w:name w:val="No Spacing"/>
    <w:uiPriority w:val="1"/>
    <w:qFormat/>
    <w:rsid w:val="00660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75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5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7589"/>
    <w:rPr>
      <w:i/>
      <w:iCs/>
    </w:rPr>
  </w:style>
  <w:style w:type="paragraph" w:styleId="NoSpacing">
    <w:name w:val="No Spacing"/>
    <w:uiPriority w:val="1"/>
    <w:qFormat/>
    <w:rsid w:val="00660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6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mauction.com/" TargetMode="External"/><Relationship Id="rId5" Type="http://schemas.openxmlformats.org/officeDocument/2006/relationships/hyperlink" Target="http://tmauc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Management Services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DMS</cp:lastModifiedBy>
  <cp:revision>2</cp:revision>
  <dcterms:created xsi:type="dcterms:W3CDTF">2013-11-04T12:48:00Z</dcterms:created>
  <dcterms:modified xsi:type="dcterms:W3CDTF">2013-11-04T14:58:00Z</dcterms:modified>
</cp:coreProperties>
</file>